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jc w:val="center"/>
        <w:rPr>
          <w:rFonts w:hint="default" w:ascii="ＭＳ ゴシック" w:hAnsi="ＭＳ ゴシック" w:eastAsia="ＭＳ ゴシック"/>
          <w:b w:val="1"/>
          <w:kern w:val="0"/>
          <w:sz w:val="32"/>
        </w:rPr>
      </w:pPr>
      <w:r>
        <w:rPr>
          <w:rFonts w:hint="default" w:asciiTheme="minorEastAsia" w:hAnsiTheme="minorEastAsia" w:eastAsiaTheme="minorEastAsia"/>
          <w:kern w:val="0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5347335</wp:posOffset>
                </wp:positionH>
                <wp:positionV relativeFrom="paragraph">
                  <wp:posOffset>-462915</wp:posOffset>
                </wp:positionV>
                <wp:extent cx="1123950" cy="542925"/>
                <wp:effectExtent l="635" t="635" r="29845" b="10795"/>
                <wp:wrapNone/>
                <wp:docPr id="1026" name="テキスト ボックス 1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1"/>
                      <wps:cNvSpPr txBox="1"/>
                      <wps:spPr>
                        <a:xfrm>
                          <a:off x="0" y="0"/>
                          <a:ext cx="1123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HG丸ｺﾞｼｯｸM-PRO" w:hAnsi="HG丸ｺﾞｼｯｸM-PRO" w:eastAsia="HG丸ｺﾞｼｯｸM-PRO"/>
                                <w:b w:val="1"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b w:val="1"/>
                                <w:color w:val="FF0000"/>
                                <w:sz w:val="32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style="z-index:2;height:42.75pt;mso-wrap-distance-left:9pt;width:88.5pt;mso-wrap-distance-top:0pt;mso-position-horizontal-relative:text;position:absolute;margin-top:-36.450000000000003pt;margin-left:421.05pt;mso-position-vertical-relative:text;mso-wrap-distance-bottom:0pt;mso-wrap-distance-right:9pt;v-text-anchor:middle;" o:spid="_x0000_s1026" o:allowincell="t" o:allowoverlap="t" filled="t" fillcolor="#ffffff [3201]" stroked="t" strokecolor="#ff0000" strokeweight="1pt" o:spt="202" type="#_x0000_t202">
                <v:fill/>
                <v:stroke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="HG丸ｺﾞｼｯｸM-PRO" w:hAnsi="HG丸ｺﾞｼｯｸM-PRO" w:eastAsia="HG丸ｺﾞｼｯｸM-PRO"/>
                          <w:b w:val="1"/>
                          <w:color w:val="FF0000"/>
                          <w:sz w:val="32"/>
                        </w:rPr>
                      </w:pPr>
                      <w:r>
                        <w:rPr>
                          <w:rFonts w:hint="eastAsia" w:ascii="HG丸ｺﾞｼｯｸM-PRO" w:hAnsi="HG丸ｺﾞｼｯｸM-PRO" w:eastAsia="HG丸ｺﾞｼｯｸM-PRO"/>
                          <w:b w:val="1"/>
                          <w:color w:val="FF0000"/>
                          <w:sz w:val="32"/>
                        </w:rPr>
                        <w:t>記載例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="ＭＳ ゴシック" w:hAnsi="ＭＳ ゴシック" w:eastAsia="ＭＳ ゴシック"/>
          <w:b w:val="1"/>
          <w:kern w:val="0"/>
          <w:sz w:val="32"/>
        </w:rPr>
        <w:t>令和</w:t>
      </w:r>
      <w:bookmarkStart w:id="0" w:name="_GoBack"/>
      <w:bookmarkEnd w:id="0"/>
      <w:r>
        <w:rPr>
          <w:rFonts w:hint="eastAsia" w:ascii="ＭＳ ゴシック" w:hAnsi="ＭＳ ゴシック" w:eastAsia="ＭＳ ゴシック"/>
          <w:b w:val="1"/>
          <w:color w:val="FF0000"/>
          <w:kern w:val="0"/>
          <w:sz w:val="32"/>
        </w:rPr>
        <w:t>●</w:t>
      </w:r>
      <w:r>
        <w:rPr>
          <w:rFonts w:hint="eastAsia" w:ascii="ＭＳ ゴシック" w:hAnsi="ＭＳ ゴシック" w:eastAsia="ＭＳ ゴシック"/>
          <w:b w:val="1"/>
          <w:kern w:val="0"/>
          <w:sz w:val="32"/>
        </w:rPr>
        <w:t>年度　駒ヶ根市補助金等交付申請書</w:t>
      </w:r>
    </w:p>
    <w:p>
      <w:pPr>
        <w:pStyle w:val="0"/>
        <w:ind w:right="840"/>
        <w:rPr>
          <w:rFonts w:hint="default" w:asciiTheme="minorEastAsia" w:hAnsiTheme="minorEastAsia" w:eastAsiaTheme="minorEastAsia"/>
          <w:kern w:val="0"/>
        </w:rPr>
      </w:pPr>
      <w:r>
        <w:rPr>
          <w:rFonts w:hint="default" w:asciiTheme="minorEastAsia" w:hAnsiTheme="minorEastAsia" w:eastAsiaTheme="minorEastAsia"/>
          <w:kern w:val="0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165735</wp:posOffset>
                </wp:positionV>
                <wp:extent cx="1028700" cy="400050"/>
                <wp:effectExtent l="635" t="635" r="244475" b="10795"/>
                <wp:wrapNone/>
                <wp:docPr id="1027" name="四角形吹き出し 2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四角形吹き出し 2"/>
                      <wps:cNvSpPr/>
                      <wps:spPr>
                        <a:xfrm>
                          <a:off x="0" y="0"/>
                          <a:ext cx="1028700" cy="400050"/>
                        </a:xfrm>
                        <a:prstGeom prst="wedgeRectCallout">
                          <a:avLst>
                            <a:gd name="adj1" fmla="val 70833"/>
                            <a:gd name="adj2" fmla="val 5358"/>
                          </a:avLst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ＭＳ ゴシック" w:hAnsi="ＭＳ ゴシック" w:eastAsia="ＭＳ ゴシック"/>
                                <w:b w:val="1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hint="eastAsia" w:ascii="ＭＳ ゴシック" w:hAnsi="ＭＳ ゴシック" w:eastAsia="ＭＳ ゴシック"/>
                                <w:b w:val="1"/>
                                <w:color w:val="FF0000"/>
                                <w:sz w:val="20"/>
                              </w:rPr>
                              <w:t>提出日を記入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style="z-index:3;height:31.5pt;mso-wrap-distance-left:9pt;width:81pt;mso-wrap-distance-top:0pt;mso-position-horizontal-relative:text;position:absolute;margin-top:13.05pt;margin-left:262.8pt;mso-position-vertical-relative:text;mso-wrap-distance-bottom:0pt;mso-wrap-distance-right:9pt;v-text-anchor:middle;" o:spid="_x0000_s1027" o:allowincell="t" o:allowoverlap="t" filled="f" stroked="t" strokecolor="#ff0000" strokeweight="1pt" o:spt="61" type="#_x0000_t61" adj="26100,11957">
                <v:fill/>
                <v:stroke linestyle="single" endcap="flat" dashstyle="solid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 w:ascii="ＭＳ ゴシック" w:hAnsi="ＭＳ ゴシック" w:eastAsia="ＭＳ ゴシック"/>
                          <w:b w:val="1"/>
                          <w:color w:val="FF0000"/>
                          <w:sz w:val="20"/>
                        </w:rPr>
                      </w:pPr>
                      <w:r>
                        <w:rPr>
                          <w:rFonts w:hint="eastAsia" w:ascii="ＭＳ ゴシック" w:hAnsi="ＭＳ ゴシック" w:eastAsia="ＭＳ ゴシック"/>
                          <w:b w:val="1"/>
                          <w:color w:val="FF0000"/>
                          <w:sz w:val="20"/>
                        </w:rPr>
                        <w:t>提出日を記入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jc w:val="right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令和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〇〇</w:t>
      </w:r>
      <w:r>
        <w:rPr>
          <w:rFonts w:hint="eastAsia" w:asciiTheme="minorEastAsia" w:hAnsiTheme="minorEastAsia" w:eastAsiaTheme="minorEastAsia"/>
          <w:kern w:val="0"/>
        </w:rPr>
        <w:t>年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〇〇</w:t>
      </w:r>
      <w:r>
        <w:rPr>
          <w:rFonts w:hint="eastAsia" w:asciiTheme="minorEastAsia" w:hAnsiTheme="minorEastAsia" w:eastAsiaTheme="minorEastAsia"/>
          <w:kern w:val="0"/>
        </w:rPr>
        <w:t>月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〇〇</w:t>
      </w:r>
      <w:r>
        <w:rPr>
          <w:rFonts w:hint="eastAsia" w:asciiTheme="minorEastAsia" w:hAnsiTheme="minorEastAsia" w:eastAsiaTheme="minorEastAsia"/>
          <w:kern w:val="0"/>
        </w:rPr>
        <w:t>日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（申請先）駒ヶ根市長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　　　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（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危機管理課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）</w:t>
      </w:r>
    </w:p>
    <w:p>
      <w:pPr>
        <w:pStyle w:val="0"/>
        <w:spacing w:line="276" w:lineRule="auto"/>
        <w:ind w:firstLine="3465" w:firstLineChars="1650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（申請者）住　所　　駒ヶ根市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□□□□　　←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 xml:space="preserve"> </w:t>
      </w:r>
      <w:r>
        <w:rPr>
          <w:rFonts w:hint="eastAsia" w:asciiTheme="majorEastAsia" w:hAnsiTheme="majorEastAsia" w:eastAsiaTheme="majorEastAsia"/>
          <w:b w:val="1"/>
          <w:color w:val="FF0000"/>
          <w:kern w:val="0"/>
        </w:rPr>
        <w:t>区長宅住所</w:t>
      </w:r>
    </w:p>
    <w:p>
      <w:pPr>
        <w:pStyle w:val="0"/>
        <w:spacing w:line="276" w:lineRule="auto"/>
        <w:ind w:right="-674" w:rightChars="-321"/>
        <w:rPr>
          <w:rFonts w:hint="default" w:asciiTheme="minorEastAsia" w:hAnsiTheme="minorEastAsia" w:eastAsiaTheme="minorEastAsia"/>
          <w:kern w:val="0"/>
        </w:rPr>
      </w:pPr>
      <w:r>
        <w:rPr>
          <w:rFonts w:hint="eastAsia" w:asciiTheme="minorEastAsia" w:hAnsiTheme="minorEastAsia" w:eastAsiaTheme="minorEastAsia"/>
          <w:kern w:val="0"/>
        </w:rPr>
        <w:t>　　　　　　　　　　　　　　　　　　　　　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>名　称　　</w:t>
      </w:r>
      <w:r>
        <w:rPr>
          <w:rFonts w:hint="eastAsia" w:ascii="ＭＳ ゴシック" w:hAnsi="ＭＳ ゴシック" w:eastAsia="ＭＳ ゴシック"/>
          <w:b w:val="1"/>
          <w:color w:val="FF0000"/>
          <w:kern w:val="0"/>
        </w:rPr>
        <w:t>●●●</w:t>
      </w:r>
      <w:r>
        <w:rPr>
          <w:rFonts w:hint="eastAsia" w:asciiTheme="minorEastAsia" w:hAnsiTheme="minorEastAsia" w:eastAsiaTheme="minorEastAsia"/>
          <w:kern w:val="0"/>
        </w:rPr>
        <w:t>区（自主防災会）</w:t>
      </w:r>
    </w:p>
    <w:p>
      <w:pPr>
        <w:pStyle w:val="15"/>
        <w:spacing w:line="276" w:lineRule="auto"/>
        <w:jc w:val="left"/>
        <w:rPr>
          <w:rFonts w:hint="default" w:asciiTheme="minorEastAsia" w:hAnsiTheme="minorEastAsia" w:eastAsiaTheme="minorEastAsia"/>
          <w:kern w:val="0"/>
          <w:sz w:val="21"/>
          <w:u w:val="single" w:color="auto"/>
        </w:rPr>
      </w:pPr>
      <w:r>
        <w:rPr>
          <w:rFonts w:hint="eastAsia" w:asciiTheme="minorEastAsia" w:hAnsiTheme="minorEastAsia" w:eastAsiaTheme="minorEastAsia"/>
          <w:kern w:val="0"/>
          <w:sz w:val="21"/>
        </w:rPr>
        <w:t>　　　　　　　　　　　　　</w:t>
      </w:r>
      <w:r>
        <w:rPr>
          <w:rFonts w:hint="eastAsia" w:asciiTheme="minorEastAsia" w:hAnsiTheme="minorEastAsia" w:eastAsiaTheme="minorEastAsia"/>
          <w:kern w:val="0"/>
          <w:sz w:val="21"/>
        </w:rPr>
        <w:t xml:space="preserve"> </w:t>
      </w:r>
      <w:r>
        <w:rPr>
          <w:rFonts w:hint="eastAsia" w:asciiTheme="minorEastAsia" w:hAnsiTheme="minorEastAsia" w:eastAsiaTheme="minorEastAsia"/>
          <w:kern w:val="0"/>
          <w:sz w:val="21"/>
        </w:rPr>
        <w:t>　　　　　　　　</w:t>
      </w:r>
      <w:r>
        <w:rPr>
          <w:rFonts w:hint="eastAsia" w:asciiTheme="minorEastAsia" w:hAnsiTheme="minorEastAsia" w:eastAsiaTheme="minorEastAsia"/>
          <w:kern w:val="0"/>
          <w:sz w:val="21"/>
          <w:u w:val="single" w:color="auto"/>
        </w:rPr>
        <w:t>代表者　　区長（会長）　　</w:t>
      </w:r>
      <w:r>
        <w:rPr>
          <w:rFonts w:hint="eastAsia" w:ascii="ＭＳ ゴシック" w:hAnsi="ＭＳ ゴシック" w:eastAsia="ＭＳ ゴシック"/>
          <w:b w:val="1"/>
          <w:color w:val="FF0000"/>
          <w:kern w:val="0"/>
          <w:sz w:val="21"/>
          <w:u w:val="single" w:color="auto"/>
        </w:rPr>
        <w:t>△△　△△</w:t>
      </w:r>
      <w:r>
        <w:rPr>
          <w:rFonts w:hint="eastAsia" w:asciiTheme="minorEastAsia" w:hAnsiTheme="minorEastAsia" w:eastAsiaTheme="minorEastAsia"/>
          <w:kern w:val="0"/>
          <w:sz w:val="21"/>
          <w:u w:val="single" w:color="auto"/>
        </w:rPr>
        <w:t>　　　印　</w:t>
      </w:r>
    </w:p>
    <w:p>
      <w:pPr>
        <w:pStyle w:val="0"/>
        <w:rPr>
          <w:rFonts w:hint="default" w:asciiTheme="minorEastAsia" w:hAnsiTheme="minorEastAsia" w:eastAsiaTheme="minorEastAsia"/>
          <w:kern w:val="0"/>
        </w:rPr>
      </w:pPr>
    </w:p>
    <w:p>
      <w:pPr>
        <w:pStyle w:val="20"/>
        <w:ind w:left="210" w:leftChars="100" w:firstLine="210" w:firstLineChars="100"/>
        <w:rPr>
          <w:rFonts w:hint="default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駒ヶ根市補助金規則（昭和４４年規則第８号）第３条の規定に基づき、令和</w:t>
      </w:r>
      <w:r>
        <w:rPr>
          <w:rFonts w:hint="eastAsia" w:ascii="ＭＳ ゴシック" w:hAnsi="ＭＳ ゴシック" w:eastAsia="ＭＳ ゴシック"/>
          <w:b w:val="1"/>
          <w:color w:val="FF0000"/>
        </w:rPr>
        <w:t>●</w:t>
      </w:r>
      <w:r>
        <w:rPr>
          <w:rFonts w:hint="eastAsia" w:asciiTheme="minorEastAsia" w:hAnsiTheme="minorEastAsia" w:eastAsiaTheme="minorEastAsia"/>
        </w:rPr>
        <w:t>年度駒ヶ根市補助金として、下記のとおり交付されたく関係書類を添えて申請します。</w:t>
      </w:r>
    </w:p>
    <w:p>
      <w:pPr>
        <w:pStyle w:val="20"/>
        <w:rPr>
          <w:rFonts w:hint="default" w:asciiTheme="minorEastAsia" w:hAnsiTheme="minorEastAsia" w:eastAsiaTheme="minorEastAsia"/>
        </w:rPr>
      </w:pPr>
    </w:p>
    <w:p>
      <w:pPr>
        <w:pStyle w:val="16"/>
        <w:rPr>
          <w:rFonts w:hint="default" w:asciiTheme="minorEastAsia" w:hAnsiTheme="minorEastAsia" w:eastAsiaTheme="minorEastAsia"/>
          <w:kern w:val="0"/>
          <w:sz w:val="21"/>
        </w:rPr>
      </w:pPr>
      <w:r>
        <w:rPr>
          <w:rFonts w:hint="eastAsia" w:asciiTheme="minorEastAsia" w:hAnsiTheme="minorEastAsia" w:eastAsiaTheme="minorEastAsia"/>
          <w:kern w:val="0"/>
          <w:sz w:val="21"/>
        </w:rPr>
        <w:t>記</w:t>
      </w:r>
    </w:p>
    <w:p>
      <w:pPr>
        <w:pStyle w:val="0"/>
        <w:rPr>
          <w:rFonts w:hint="default" w:asciiTheme="minorEastAsia" w:hAnsiTheme="minorEastAsia" w:eastAsiaTheme="minorEastAsia"/>
        </w:rPr>
      </w:pPr>
    </w:p>
    <w:tbl>
      <w:tblPr>
        <w:tblStyle w:val="11"/>
        <w:tblW w:w="9624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454"/>
        <w:gridCol w:w="1417"/>
        <w:gridCol w:w="524"/>
        <w:gridCol w:w="3544"/>
        <w:gridCol w:w="992"/>
        <w:gridCol w:w="1276"/>
        <w:gridCol w:w="1417"/>
      </w:tblGrid>
      <w:tr>
        <w:trPr>
          <w:cantSplit/>
          <w:trHeight w:val="680" w:hRule="atLeast"/>
        </w:trPr>
        <w:tc>
          <w:tcPr>
            <w:tcW w:w="454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１</w:t>
            </w:r>
          </w:p>
        </w:tc>
        <w:tc>
          <w:tcPr>
            <w:tcW w:w="1417" w:type="dxa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事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業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名</w:t>
            </w:r>
          </w:p>
        </w:tc>
        <w:tc>
          <w:tcPr>
            <w:tcW w:w="7753" w:type="dxa"/>
            <w:gridSpan w:val="5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駒ヶ根市自主防災組織防災資機材整備事業</w:t>
            </w:r>
          </w:p>
        </w:tc>
      </w:tr>
      <w:tr>
        <w:trPr>
          <w:cantSplit/>
          <w:trHeight w:val="680" w:hRule="atLeast"/>
        </w:trPr>
        <w:tc>
          <w:tcPr>
            <w:tcW w:w="454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２</w:t>
            </w:r>
          </w:p>
        </w:tc>
        <w:tc>
          <w:tcPr>
            <w:tcW w:w="1417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申請金額</w:t>
            </w:r>
          </w:p>
        </w:tc>
        <w:tc>
          <w:tcPr>
            <w:tcW w:w="7753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100" w:firstLineChars="1000"/>
              <w:jc w:val="left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金　</w:t>
            </w:r>
            <w:r>
              <w:rPr>
                <w:rFonts w:hint="eastAsia" w:asciiTheme="minorEastAsia" w:hAnsiTheme="minorEastAsia" w:eastAsiaTheme="minorEastAsia"/>
                <w:b w:val="1"/>
                <w:color w:val="FF0000"/>
                <w:kern w:val="0"/>
              </w:rPr>
              <w:t>６７，８９０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円　（補助金額）　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←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下記６と同額</w:t>
            </w:r>
          </w:p>
        </w:tc>
      </w:tr>
      <w:tr>
        <w:trPr>
          <w:cantSplit/>
          <w:trHeight w:val="680" w:hRule="atLeast"/>
        </w:trPr>
        <w:tc>
          <w:tcPr>
            <w:tcW w:w="454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３</w:t>
            </w:r>
          </w:p>
        </w:tc>
        <w:tc>
          <w:tcPr>
            <w:tcW w:w="1417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事業目的</w:t>
            </w:r>
          </w:p>
        </w:tc>
        <w:tc>
          <w:tcPr>
            <w:tcW w:w="7753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自主防災会防災資機材整備のため</w:t>
            </w:r>
          </w:p>
        </w:tc>
      </w:tr>
      <w:tr>
        <w:trPr>
          <w:cantSplit/>
          <w:trHeight w:val="850" w:hRule="atLeast"/>
        </w:trPr>
        <w:tc>
          <w:tcPr>
            <w:tcW w:w="454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４</w:t>
            </w:r>
          </w:p>
        </w:tc>
        <w:tc>
          <w:tcPr>
            <w:tcW w:w="1417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事業期間</w:t>
            </w:r>
          </w:p>
        </w:tc>
        <w:tc>
          <w:tcPr>
            <w:tcW w:w="7753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1050" w:firstLineChars="500"/>
              <w:rPr>
                <w:rFonts w:hint="default" w:ascii="ＭＳ ゴシック" w:hAnsi="ＭＳ ゴシック" w:eastAsia="ＭＳ ゴシック"/>
                <w:b w:val="1"/>
                <w:color w:val="FF0000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【着手予定】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令和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■■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年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■■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月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■■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日　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←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 xml:space="preserve"> 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提出日より後の日付</w:t>
            </w:r>
          </w:p>
          <w:p>
            <w:pPr>
              <w:pStyle w:val="0"/>
              <w:ind w:firstLine="1050" w:firstLineChars="500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【完了予定】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令和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　　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年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　　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月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　　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日　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←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 xml:space="preserve"> </w: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空欄</w:t>
            </w: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restart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５</w:t>
            </w:r>
          </w:p>
        </w:tc>
        <w:tc>
          <w:tcPr>
            <w:tcW w:w="1417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事業計画</w:t>
            </w:r>
          </w:p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内　　容</w:t>
            </w: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N</w:t>
            </w:r>
            <w:r>
              <w:rPr>
                <w:rFonts w:hint="default" w:asciiTheme="minorEastAsia" w:hAnsiTheme="minorEastAsia" w:eastAsiaTheme="minorEastAsia"/>
                <w:kern w:val="0"/>
              </w:rPr>
              <w:t>o.</w:t>
            </w:r>
          </w:p>
        </w:tc>
        <w:tc>
          <w:tcPr>
            <w:tcW w:w="354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品　名</w:t>
            </w:r>
          </w:p>
        </w:tc>
        <w:tc>
          <w:tcPr>
            <w:tcW w:w="992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数量</w:t>
            </w:r>
          </w:p>
        </w:tc>
        <w:tc>
          <w:tcPr>
            <w:tcW w:w="1276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単価</w:t>
            </w:r>
            <w:r>
              <w:rPr>
                <w:rFonts w:hint="default" w:asciiTheme="minorEastAsia" w:hAnsiTheme="minorEastAsia" w:eastAsiaTheme="minorEastAsia"/>
                <w:kern w:val="0"/>
                <w:sz w:val="18"/>
              </w:rPr>
              <w:t>(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</w:rPr>
              <w:t>円</w:t>
            </w:r>
            <w:r>
              <w:rPr>
                <w:rFonts w:hint="default" w:asciiTheme="minorEastAsia" w:hAnsiTheme="minorEastAsia" w:eastAsiaTheme="minorEastAsia"/>
                <w:kern w:val="0"/>
                <w:sz w:val="18"/>
              </w:rPr>
              <w:t>)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金額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</w:rPr>
              <w:t>(</w:t>
            </w:r>
            <w:r>
              <w:rPr>
                <w:rFonts w:hint="eastAsia" w:asciiTheme="minorEastAsia" w:hAnsiTheme="minorEastAsia" w:eastAsiaTheme="minorEastAsia"/>
                <w:kern w:val="0"/>
                <w:sz w:val="18"/>
              </w:rPr>
              <w:t>円</w:t>
            </w:r>
            <w:r>
              <w:rPr>
                <w:rFonts w:hint="default" w:asciiTheme="minorEastAsia" w:hAnsiTheme="minorEastAsia" w:eastAsiaTheme="minorEastAsia"/>
                <w:kern w:val="0"/>
                <w:sz w:val="18"/>
              </w:rPr>
              <w:t>)</w:t>
            </w: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１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消火栓ホース格納箱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27,500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27,500</w:t>
            </w: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２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消火栓用ホース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</w:t>
            </w:r>
            <w:r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  <w:t>9,800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3</w:t>
            </w:r>
            <w:r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  <w:t>9,600</w:t>
            </w: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３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消火器（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10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型）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5,720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11,440</w:t>
            </w: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４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ｱﾙﾌｧ米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50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食ﾀｲﾌﾟ（白飯）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14,040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14,040</w:t>
            </w: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５</w:t>
            </w:r>
          </w:p>
        </w:tc>
        <w:tc>
          <w:tcPr>
            <w:tcW w:w="3544" w:type="dxa"/>
            <w:vAlign w:val="top"/>
          </w:tcPr>
          <w:p>
            <w:pPr>
              <w:pStyle w:val="0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ｱﾙﾌｧ米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食ﾀｲﾌﾟ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  <w:sz w:val="18"/>
              </w:rPr>
              <w:t>（山菜おこわ）</w:t>
            </w: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21,600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ordWrap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　</w:t>
            </w: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43,200</w:t>
            </w: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６</w:t>
            </w:r>
          </w:p>
        </w:tc>
        <w:tc>
          <w:tcPr>
            <w:tcW w:w="354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７</w:t>
            </w:r>
          </w:p>
        </w:tc>
        <w:tc>
          <w:tcPr>
            <w:tcW w:w="3544" w:type="dxa"/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524" w:type="dxa"/>
            <w:tcBorders>
              <w:top w:val="none" w:color="auto" w:sz="0" w:space="0"/>
              <w:left w:val="single" w:color="auto" w:sz="4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８</w:t>
            </w:r>
          </w:p>
        </w:tc>
        <w:tc>
          <w:tcPr>
            <w:tcW w:w="3544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992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doub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</w:tr>
      <w:tr>
        <w:trPr>
          <w:cantSplit/>
          <w:trHeight w:val="397" w:hRule="atLeast"/>
        </w:trPr>
        <w:tc>
          <w:tcPr>
            <w:tcW w:w="454" w:type="dxa"/>
            <w:vMerge w:val="continue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1417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</w:p>
        </w:tc>
        <w:tc>
          <w:tcPr>
            <w:tcW w:w="6336" w:type="dxa"/>
            <w:gridSpan w:val="4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合　計　金　額</w:t>
            </w:r>
          </w:p>
        </w:tc>
        <w:tc>
          <w:tcPr>
            <w:tcW w:w="1417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Theme="majorEastAsia" w:hAnsiTheme="majorEastAsia" w:eastAsiaTheme="majorEastAsia"/>
                <w:b w:val="1"/>
                <w:color w:val="FF0000"/>
                <w:kern w:val="0"/>
              </w:rPr>
            </w:pPr>
            <w:r>
              <w:rPr>
                <w:rFonts w:hint="eastAsia" w:asciiTheme="majorEastAsia" w:hAnsiTheme="majorEastAsia" w:eastAsiaTheme="majorEastAsia"/>
                <w:b w:val="1"/>
                <w:color w:val="FF0000"/>
                <w:kern w:val="0"/>
              </w:rPr>
              <w:t>135,780</w:t>
            </w:r>
          </w:p>
        </w:tc>
      </w:tr>
      <w:tr>
        <w:trPr>
          <w:cantSplit/>
          <w:trHeight w:val="850" w:hRule="atLeast"/>
        </w:trPr>
        <w:tc>
          <w:tcPr>
            <w:tcW w:w="454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６</w:t>
            </w:r>
          </w:p>
        </w:tc>
        <w:tc>
          <w:tcPr>
            <w:tcW w:w="1417" w:type="dxa"/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申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請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額</w:t>
            </w:r>
          </w:p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算定基礎</w:t>
            </w:r>
          </w:p>
        </w:tc>
        <w:tc>
          <w:tcPr>
            <w:tcW w:w="7753" w:type="dxa"/>
            <w:gridSpan w:val="5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bottom"/>
          </w:tcPr>
          <w:p>
            <w:pPr>
              <w:pStyle w:val="0"/>
              <w:ind w:firstLine="210" w:firstLineChars="100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合計金額</w:t>
            </w:r>
            <w:r>
              <w:rPr>
                <w:rFonts w:hint="eastAsia" w:asciiTheme="minorEastAsia" w:hAnsiTheme="minorEastAsia" w:eastAsiaTheme="minorEastAsia"/>
                <w:kern w:val="0"/>
                <w:u w:val="single" w:color="auto"/>
              </w:rPr>
              <w:t>　　</w:t>
            </w:r>
            <w:r>
              <w:rPr>
                <w:rFonts w:hint="eastAsia" w:asciiTheme="minorEastAsia" w:hAnsiTheme="minorEastAsia" w:eastAsiaTheme="minorEastAsia"/>
                <w:b w:val="1"/>
                <w:color w:val="FF0000"/>
                <w:kern w:val="0"/>
                <w:u w:val="single" w:color="auto"/>
              </w:rPr>
              <w:t>135,780</w:t>
            </w:r>
            <w:r>
              <w:rPr>
                <w:rFonts w:hint="eastAsia" w:asciiTheme="majorEastAsia" w:hAnsiTheme="majorEastAsia" w:eastAsiaTheme="majorEastAsia"/>
                <w:b w:val="1"/>
                <w:kern w:val="0"/>
                <w:u w:val="single" w:color="auto"/>
              </w:rPr>
              <w:t>　</w:t>
            </w:r>
            <w:r>
              <w:rPr>
                <w:rFonts w:hint="eastAsia" w:asciiTheme="minorEastAsia" w:hAnsiTheme="minorEastAsia" w:eastAsiaTheme="minorEastAsia"/>
                <w:kern w:val="0"/>
                <w:u w:val="single" w:color="auto"/>
              </w:rPr>
              <w:t>　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円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×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0</w:t>
            </w:r>
            <w:r>
              <w:rPr>
                <w:rFonts w:hint="default" w:asciiTheme="minorEastAsia" w:hAnsiTheme="minorEastAsia" w:eastAsiaTheme="minorEastAsia"/>
                <w:kern w:val="0"/>
              </w:rPr>
              <w:t>.5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＝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  <w:u w:val="single" w:color="auto"/>
              </w:rPr>
              <w:t>　　</w:t>
            </w:r>
            <w:r>
              <w:rPr>
                <w:rFonts w:hint="eastAsia" w:asciiTheme="minorEastAsia" w:hAnsiTheme="minorEastAsia" w:eastAsiaTheme="minorEastAsia"/>
                <w:b w:val="1"/>
                <w:color w:val="FF0000"/>
                <w:kern w:val="0"/>
                <w:u w:val="single" w:color="auto"/>
              </w:rPr>
              <w:t>67,890</w:t>
            </w:r>
            <w:r>
              <w:rPr>
                <w:rFonts w:hint="eastAsia" w:asciiTheme="minorEastAsia" w:hAnsiTheme="minorEastAsia" w:eastAsiaTheme="minorEastAsia"/>
                <w:kern w:val="0"/>
                <w:u w:val="single" w:color="auto"/>
              </w:rPr>
              <w:t>　　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円</w:t>
            </w:r>
          </w:p>
          <w:p>
            <w:pPr>
              <w:pStyle w:val="0"/>
              <w:ind w:firstLine="700" w:firstLineChars="350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</w:rPr>
              <w:t>（上記５の合計金額と同額）　　（上記２の申請金額と同額）</w:t>
            </w:r>
          </w:p>
        </w:tc>
      </w:tr>
      <w:tr>
        <w:trPr>
          <w:cantSplit/>
          <w:trHeight w:val="850" w:hRule="atLeast"/>
        </w:trPr>
        <w:tc>
          <w:tcPr>
            <w:tcW w:w="454" w:type="dxa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７</w:t>
            </w:r>
          </w:p>
        </w:tc>
        <w:tc>
          <w:tcPr>
            <w:tcW w:w="1417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jc w:val="center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Theme="minorEastAsia" w:hAnsiTheme="minorEastAsia" w:eastAsiaTheme="minorEastAsia"/>
                <w:kern w:val="0"/>
              </w:rPr>
              <w:t>添付書類</w:t>
            </w:r>
          </w:p>
        </w:tc>
        <w:tc>
          <w:tcPr>
            <w:tcW w:w="7753" w:type="dxa"/>
            <w:gridSpan w:val="5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11" w:firstLineChars="100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hidden="0" allowOverlap="1">
                      <wp:simplePos x="0" y="0"/>
                      <wp:positionH relativeFrom="column">
                        <wp:posOffset>2351405</wp:posOffset>
                      </wp:positionH>
                      <wp:positionV relativeFrom="paragraph">
                        <wp:posOffset>66675</wp:posOffset>
                      </wp:positionV>
                      <wp:extent cx="1343025" cy="352425"/>
                      <wp:effectExtent l="0" t="0" r="635" b="635"/>
                      <wp:wrapNone/>
                      <wp:docPr id="1028" name="テキスト ボックス 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8" name="テキスト ボックス 4"/>
                            <wps:cNvSpPr txBox="1"/>
                            <wps:spPr>
                              <a:xfrm>
                                <a:off x="0" y="0"/>
                                <a:ext cx="1343025" cy="3524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 w:asciiTheme="majorEastAsia" w:hAnsiTheme="majorEastAsia" w:eastAsiaTheme="majorEastAsia"/>
                                      <w:b w:val="1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 w:asciiTheme="majorEastAsia" w:hAnsiTheme="majorEastAsia" w:eastAsiaTheme="majorEastAsia"/>
                                      <w:b w:val="1"/>
                                      <w:color w:val="FF0000"/>
                                    </w:rPr>
                                    <w:t>←</w:t>
                                  </w:r>
                                  <w:r>
                                    <w:rPr>
                                      <w:rFonts w:hint="eastAsia" w:asciiTheme="majorEastAsia" w:hAnsiTheme="majorEastAsia" w:eastAsiaTheme="majorEastAsia"/>
                                      <w:b w:val="1"/>
                                      <w:color w:val="FF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Theme="majorEastAsia" w:hAnsiTheme="majorEastAsia" w:eastAsiaTheme="majorEastAsia"/>
                                      <w:b w:val="1"/>
                                      <w:color w:val="FF0000"/>
                                    </w:rPr>
                                    <w:t>添付すること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" style="z-index:4;height:27.75pt;mso-wrap-distance-left:9pt;width:105.75pt;mso-wrap-distance-top:0pt;mso-position-horizontal-relative:text;position:absolute;margin-top:5.25pt;margin-left:185.15pt;mso-position-vertical-relative:text;mso-wrap-distance-bottom:0pt;mso-wrap-distance-right:9pt;v-text-anchor:top;" o:spid="_x0000_s1028" o:allowincell="t" o:allowoverlap="t" filled="f" stroked="f" strokeweight="0.5pt" o:spt="202" type="#_x0000_t202">
                      <v:fill/>
                      <v:textbox style="layout-flow:horizontal;">
                        <w:txbxContent>
                          <w:p>
                            <w:pPr>
                              <w:pStyle w:val="0"/>
                              <w:rPr>
                                <w:rFonts w:hint="default" w:asciiTheme="majorEastAsia" w:hAnsiTheme="majorEastAsia" w:eastAsiaTheme="majorEastAsia"/>
                                <w:b w:val="1"/>
                                <w:color w:val="FF0000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FF0000"/>
                              </w:rPr>
                              <w:t>←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b w:val="1"/>
                                <w:color w:val="FF0000"/>
                              </w:rPr>
                              <w:t>添付すること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☑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見積書及び説明書（カタログ等）</w:t>
            </w:r>
          </w:p>
          <w:p>
            <w:pPr>
              <w:pStyle w:val="0"/>
              <w:ind w:firstLine="211" w:firstLineChars="100"/>
              <w:rPr>
                <w:rFonts w:hint="default" w:asciiTheme="minorEastAsia" w:hAnsiTheme="minorEastAsia" w:eastAsiaTheme="minorEastAsia"/>
                <w:kern w:val="0"/>
              </w:rPr>
            </w:pPr>
            <w:r>
              <w:rPr>
                <w:rFonts w:hint="eastAsia" w:ascii="ＭＳ ゴシック" w:hAnsi="ＭＳ ゴシック" w:eastAsia="ＭＳ ゴシック"/>
                <w:b w:val="1"/>
                <w:color w:val="FF0000"/>
                <w:kern w:val="0"/>
              </w:rPr>
              <w:t>☑</w:t>
            </w:r>
            <w:r>
              <w:rPr>
                <w:rFonts w:hint="eastAsia" w:asciiTheme="minorEastAsia" w:hAnsiTheme="minorEastAsia" w:eastAsiaTheme="minorEastAsia"/>
                <w:kern w:val="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kern w:val="0"/>
              </w:rPr>
              <w:t>防災資機材設置場所等の位置図</w:t>
            </w:r>
          </w:p>
        </w:tc>
      </w:tr>
    </w:tbl>
    <w:p>
      <w:pPr>
        <w:pStyle w:val="0"/>
        <w:ind w:right="-1134" w:rightChars="-540"/>
        <w:rPr>
          <w:rFonts w:hint="default" w:asciiTheme="minorEastAsia" w:hAnsiTheme="minorEastAsia" w:eastAsiaTheme="minorEastAsia"/>
        </w:rPr>
      </w:pPr>
    </w:p>
    <w:sectPr>
      <w:headerReference r:id="rId5" w:type="default"/>
      <w:pgSz w:w="11906" w:h="16838"/>
      <w:pgMar w:top="1134" w:right="1134" w:bottom="851" w:left="1134" w:header="567" w:footer="510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jc w:val="left"/>
      <w:rPr>
        <w:rFonts w:hint="default"/>
        <w:sz w:val="20"/>
      </w:rPr>
    </w:pPr>
    <w:r>
      <w:rPr>
        <w:rFonts w:hint="eastAsia"/>
        <w:sz w:val="20"/>
      </w:rPr>
      <w:t>（第３条関係様式）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  <w:rPr>
      <w:sz w:val="24"/>
    </w:rPr>
  </w:style>
  <w:style w:type="paragraph" w:styleId="16">
    <w:name w:val="Note Heading"/>
    <w:basedOn w:val="0"/>
    <w:next w:val="0"/>
    <w:link w:val="0"/>
    <w:uiPriority w:val="0"/>
    <w:pPr>
      <w:jc w:val="center"/>
    </w:pPr>
    <w:rPr>
      <w:sz w:val="24"/>
    </w:rPr>
  </w:style>
  <w:style w:type="paragraph" w:styleId="17">
    <w:name w:val="Closing"/>
    <w:basedOn w:val="0"/>
    <w:next w:val="17"/>
    <w:link w:val="0"/>
    <w:uiPriority w:val="0"/>
    <w:pPr>
      <w:jc w:val="right"/>
    </w:pPr>
    <w:rPr>
      <w:sz w:val="24"/>
    </w:rPr>
  </w:style>
  <w:style w:type="paragraph" w:styleId="18">
    <w:name w:val="Body Text Indent"/>
    <w:basedOn w:val="0"/>
    <w:next w:val="18"/>
    <w:link w:val="0"/>
    <w:uiPriority w:val="0"/>
    <w:pPr>
      <w:ind w:left="420" w:hanging="420" w:hangingChars="200"/>
    </w:pPr>
  </w:style>
  <w:style w:type="paragraph" w:styleId="19">
    <w:name w:val="Body Text Indent 2"/>
    <w:basedOn w:val="0"/>
    <w:next w:val="19"/>
    <w:link w:val="0"/>
    <w:uiPriority w:val="0"/>
    <w:pPr>
      <w:ind w:firstLine="210" w:firstLineChars="100"/>
    </w:pPr>
  </w:style>
  <w:style w:type="paragraph" w:styleId="20">
    <w:name w:val="Body Text Indent 3"/>
    <w:basedOn w:val="0"/>
    <w:next w:val="20"/>
    <w:link w:val="0"/>
    <w:uiPriority w:val="0"/>
    <w:pPr>
      <w:ind w:left="210" w:hanging="210" w:hangingChars="100"/>
    </w:pPr>
    <w:rPr>
      <w:kern w:val="0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  <w:rPr>
      <w:kern w:val="2"/>
      <w:sz w:val="21"/>
    </w:rPr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basedOn w:val="10"/>
    <w:next w:val="24"/>
    <w:link w:val="23"/>
    <w:uiPriority w:val="0"/>
    <w:rPr>
      <w:kern w:val="2"/>
      <w:sz w:val="21"/>
    </w:rPr>
  </w:style>
  <w:style w:type="paragraph" w:styleId="25">
    <w:name w:val="List Paragraph"/>
    <w:basedOn w:val="0"/>
    <w:next w:val="25"/>
    <w:link w:val="0"/>
    <w:uiPriority w:val="0"/>
    <w:qFormat/>
    <w:pPr>
      <w:ind w:left="840" w:leftChars="400"/>
    </w:pPr>
  </w:style>
  <w:style w:type="paragraph" w:styleId="26">
    <w:name w:val="Balloon Text"/>
    <w:basedOn w:val="0"/>
    <w:next w:val="26"/>
    <w:link w:val="27"/>
    <w:uiPriority w:val="0"/>
    <w:semiHidden/>
    <w:rPr>
      <w:rFonts w:asciiTheme="majorHAnsi" w:hAnsiTheme="majorHAnsi" w:eastAsiaTheme="majorEastAsia"/>
      <w:sz w:val="18"/>
    </w:rPr>
  </w:style>
  <w:style w:type="character" w:styleId="27" w:customStyle="1">
    <w:name w:val="吹き出し (文字)"/>
    <w:basedOn w:val="10"/>
    <w:next w:val="27"/>
    <w:link w:val="26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143</TotalTime>
  <Pages>1</Pages>
  <Words>471</Words>
  <Characters>307</Characters>
  <Application>JUST Note</Application>
  <Lines>2</Lines>
  <Paragraphs>1</Paragraphs>
  <CharactersWithSpaces>777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林　郁恵</cp:lastModifiedBy>
  <cp:lastPrinted>2019-04-04T01:35:00Z</cp:lastPrinted>
  <dcterms:created xsi:type="dcterms:W3CDTF">2015-04-06T06:17:00Z</dcterms:created>
  <dcterms:modified xsi:type="dcterms:W3CDTF">2026-05-18T01:53:59Z</dcterms:modified>
  <cp:revision>36</cp:revision>
</cp:coreProperties>
</file>